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E06" w:rsidRPr="00AB3E06" w:rsidRDefault="00AB3E06" w:rsidP="00AB3E06">
      <w:pPr>
        <w:rPr>
          <w:b/>
          <w:sz w:val="32"/>
          <w:szCs w:val="32"/>
        </w:rPr>
      </w:pPr>
      <w:r w:rsidRPr="00AB3E06">
        <w:rPr>
          <w:b/>
          <w:sz w:val="32"/>
          <w:szCs w:val="32"/>
        </w:rPr>
        <w:t>ECOSYSTEM SERVICES PROVIDED BY THE PACIFIC COAST RAINFOREST</w:t>
      </w:r>
    </w:p>
    <w:p w:rsidR="00AB3E06" w:rsidRDefault="00AB3E06" w:rsidP="00AB3E06">
      <w:pPr>
        <w:rPr>
          <w:sz w:val="32"/>
          <w:szCs w:val="32"/>
        </w:rPr>
      </w:pPr>
    </w:p>
    <w:p w:rsidR="00AB3E06" w:rsidRPr="00AB3E06" w:rsidRDefault="00AB3E06" w:rsidP="00AB3E06">
      <w:pPr>
        <w:rPr>
          <w:sz w:val="32"/>
          <w:szCs w:val="32"/>
        </w:rPr>
      </w:pPr>
      <w:r w:rsidRPr="00AB3E06">
        <w:rPr>
          <w:sz w:val="32"/>
          <w:szCs w:val="32"/>
        </w:rPr>
        <w:t>The Pacific Coast rainforest that spans Northern California, Oregon, Washington, and British Columbia is a highly diverse and ecologically significant ecosystem that provides a wide range of ecosystem services. These services benefit both the environment and the people who live in and around this region. Here are some of the key ecosystem services provided by this rainforest:</w:t>
      </w:r>
    </w:p>
    <w:p w:rsidR="00AB3E06" w:rsidRPr="00AB3E06" w:rsidRDefault="00AB3E06" w:rsidP="00AB3E06">
      <w:pPr>
        <w:rPr>
          <w:sz w:val="32"/>
          <w:szCs w:val="32"/>
        </w:rPr>
      </w:pPr>
    </w:p>
    <w:p w:rsidR="00AB3E06" w:rsidRDefault="00AB3E06" w:rsidP="001E43DB">
      <w:pPr>
        <w:pStyle w:val="ListParagraph"/>
        <w:numPr>
          <w:ilvl w:val="0"/>
          <w:numId w:val="1"/>
        </w:numPr>
        <w:rPr>
          <w:sz w:val="32"/>
          <w:szCs w:val="32"/>
        </w:rPr>
      </w:pPr>
      <w:r w:rsidRPr="001E43DB">
        <w:rPr>
          <w:b/>
          <w:sz w:val="32"/>
          <w:szCs w:val="32"/>
        </w:rPr>
        <w:t>Carbon Sequestration</w:t>
      </w:r>
      <w:r w:rsidRPr="001E43DB">
        <w:rPr>
          <w:sz w:val="32"/>
          <w:szCs w:val="32"/>
        </w:rPr>
        <w:t>: Pacific Coast rainforests are effective at capturing and storing carbon dioxide from the atmosphere. The lush vegetation, including massive trees such as redwoods and Douglas firs, helps mitigate climate change by acting as a carbon sink.</w:t>
      </w:r>
      <w:r w:rsidR="001E43DB" w:rsidRPr="001E43DB">
        <w:rPr>
          <w:sz w:val="32"/>
          <w:szCs w:val="32"/>
        </w:rPr>
        <w:t xml:space="preserve"> </w:t>
      </w:r>
      <w:hyperlink r:id="rId5" w:history="1">
        <w:r w:rsidR="001E43DB" w:rsidRPr="001E43DB">
          <w:rPr>
            <w:rStyle w:val="Hyperlink"/>
            <w:sz w:val="32"/>
            <w:szCs w:val="32"/>
          </w:rPr>
          <w:t>https://pubs.usgs.gov/fs/2009/3078/#:~:text=Common%20nitrogen%2Dfixing%20plants%20native,other%20plant%20and%20animal%20species</w:t>
        </w:r>
      </w:hyperlink>
      <w:r w:rsidR="001E43DB" w:rsidRPr="001E43DB">
        <w:rPr>
          <w:sz w:val="32"/>
          <w:szCs w:val="32"/>
        </w:rPr>
        <w:t>.</w:t>
      </w:r>
    </w:p>
    <w:p w:rsidR="00CA1C42" w:rsidRPr="00CA1C42" w:rsidRDefault="00CA1C42" w:rsidP="00CA1C42">
      <w:pPr>
        <w:ind w:left="360"/>
        <w:rPr>
          <w:sz w:val="32"/>
          <w:szCs w:val="32"/>
        </w:rPr>
      </w:pPr>
      <w:bookmarkStart w:id="0" w:name="_GoBack"/>
      <w:bookmarkEnd w:id="0"/>
    </w:p>
    <w:p w:rsidR="001E43DB" w:rsidRPr="001E43DB" w:rsidRDefault="001E43DB" w:rsidP="001E43DB">
      <w:pPr>
        <w:pStyle w:val="ListParagraph"/>
        <w:numPr>
          <w:ilvl w:val="0"/>
          <w:numId w:val="1"/>
        </w:numPr>
        <w:rPr>
          <w:sz w:val="32"/>
          <w:szCs w:val="32"/>
        </w:rPr>
      </w:pPr>
    </w:p>
    <w:p w:rsidR="00AB3E06" w:rsidRPr="00AB3E06" w:rsidRDefault="00AB3E06" w:rsidP="00AB3E06">
      <w:pPr>
        <w:rPr>
          <w:sz w:val="32"/>
          <w:szCs w:val="32"/>
        </w:rPr>
      </w:pPr>
    </w:p>
    <w:p w:rsidR="00AB3E06" w:rsidRPr="00AB3E06" w:rsidRDefault="00AB3E06" w:rsidP="00AB3E06">
      <w:pPr>
        <w:rPr>
          <w:sz w:val="32"/>
          <w:szCs w:val="32"/>
        </w:rPr>
      </w:pPr>
      <w:r w:rsidRPr="00AB3E06">
        <w:rPr>
          <w:sz w:val="32"/>
          <w:szCs w:val="32"/>
        </w:rPr>
        <w:t xml:space="preserve">2. </w:t>
      </w:r>
      <w:r w:rsidRPr="00AB3E06">
        <w:rPr>
          <w:b/>
          <w:sz w:val="32"/>
          <w:szCs w:val="32"/>
        </w:rPr>
        <w:t>Biodiversity and Habitat Provision</w:t>
      </w:r>
      <w:r w:rsidRPr="00AB3E06">
        <w:rPr>
          <w:sz w:val="32"/>
          <w:szCs w:val="32"/>
        </w:rPr>
        <w:t xml:space="preserve">: This rainforest is home to a vast array of plant and animal species, many of which are unique and rare. The ecosystem provides essential habitat for numerous species, including endangered and threatened ones like the northern spotted owl and marbled </w:t>
      </w:r>
      <w:proofErr w:type="spellStart"/>
      <w:r w:rsidRPr="00AB3E06">
        <w:rPr>
          <w:sz w:val="32"/>
          <w:szCs w:val="32"/>
        </w:rPr>
        <w:t>murrelet</w:t>
      </w:r>
      <w:proofErr w:type="spellEnd"/>
      <w:r w:rsidRPr="00AB3E06">
        <w:rPr>
          <w:sz w:val="32"/>
          <w:szCs w:val="32"/>
        </w:rPr>
        <w:t>.</w:t>
      </w:r>
    </w:p>
    <w:p w:rsidR="00AB3E06" w:rsidRPr="00AB3E06" w:rsidRDefault="00AB3E06" w:rsidP="00AB3E06">
      <w:pPr>
        <w:rPr>
          <w:sz w:val="32"/>
          <w:szCs w:val="32"/>
        </w:rPr>
      </w:pPr>
    </w:p>
    <w:p w:rsidR="00AB3E06" w:rsidRDefault="00AB3E06" w:rsidP="00AB3E06">
      <w:pPr>
        <w:rPr>
          <w:sz w:val="32"/>
          <w:szCs w:val="32"/>
        </w:rPr>
      </w:pPr>
      <w:r w:rsidRPr="00AB3E06">
        <w:rPr>
          <w:sz w:val="32"/>
          <w:szCs w:val="32"/>
        </w:rPr>
        <w:lastRenderedPageBreak/>
        <w:t xml:space="preserve">3. </w:t>
      </w:r>
      <w:r w:rsidRPr="00AB3E06">
        <w:rPr>
          <w:b/>
          <w:sz w:val="32"/>
          <w:szCs w:val="32"/>
        </w:rPr>
        <w:t>Clean Water</w:t>
      </w:r>
      <w:r w:rsidRPr="00AB3E06">
        <w:rPr>
          <w:sz w:val="32"/>
          <w:szCs w:val="32"/>
        </w:rPr>
        <w:t>: The rainforest plays a crucial role in maintaining water quality in the region. The dense vegetation and forest floor help filter and purify water, which benefits not only the forest itself but also downstream communities that rely on clean water sources.</w:t>
      </w:r>
      <w:r>
        <w:rPr>
          <w:sz w:val="32"/>
          <w:szCs w:val="32"/>
        </w:rPr>
        <w:t xml:space="preserve"> </w:t>
      </w:r>
      <w:hyperlink r:id="rId6" w:history="1">
        <w:r w:rsidRPr="00A01451">
          <w:rPr>
            <w:rStyle w:val="Hyperlink"/>
            <w:sz w:val="32"/>
            <w:szCs w:val="32"/>
          </w:rPr>
          <w:t>https://oregoncapitalchronicle.com/2023/09/19/nasa-imagery-shows-scale-impacts-of-logging-in-drinking-watersheds-on-oregon-coast/</w:t>
        </w:r>
      </w:hyperlink>
    </w:p>
    <w:p w:rsidR="00AB3E06" w:rsidRPr="00AB3E06" w:rsidRDefault="00AB3E06" w:rsidP="00AB3E06">
      <w:pPr>
        <w:rPr>
          <w:sz w:val="32"/>
          <w:szCs w:val="32"/>
        </w:rPr>
      </w:pPr>
    </w:p>
    <w:p w:rsidR="00AB3E06" w:rsidRPr="00AB3E06" w:rsidRDefault="00AB3E06" w:rsidP="00AB3E06">
      <w:pPr>
        <w:rPr>
          <w:sz w:val="32"/>
          <w:szCs w:val="32"/>
        </w:rPr>
      </w:pPr>
    </w:p>
    <w:p w:rsidR="00AB3E06" w:rsidRPr="00AB3E06" w:rsidRDefault="00AB3E06" w:rsidP="00AB3E06">
      <w:pPr>
        <w:rPr>
          <w:sz w:val="32"/>
          <w:szCs w:val="32"/>
        </w:rPr>
      </w:pPr>
      <w:r w:rsidRPr="00AB3E06">
        <w:rPr>
          <w:sz w:val="32"/>
          <w:szCs w:val="32"/>
        </w:rPr>
        <w:t xml:space="preserve">4. </w:t>
      </w:r>
      <w:r w:rsidRPr="00AB3E06">
        <w:rPr>
          <w:b/>
          <w:sz w:val="32"/>
          <w:szCs w:val="32"/>
        </w:rPr>
        <w:t>Flood Mitigation</w:t>
      </w:r>
      <w:r w:rsidRPr="00AB3E06">
        <w:rPr>
          <w:sz w:val="32"/>
          <w:szCs w:val="32"/>
        </w:rPr>
        <w:t>: The forest acts as a natural buffer against flooding. The dense canopy and complex root systems of trees and plants reduce the risk of soil erosion and landslides, helping to prevent downstream flooding during heavy rains.</w:t>
      </w:r>
    </w:p>
    <w:p w:rsidR="00AB3E06" w:rsidRPr="00AB3E06" w:rsidRDefault="00AB3E06" w:rsidP="00AB3E06">
      <w:pPr>
        <w:rPr>
          <w:sz w:val="32"/>
          <w:szCs w:val="32"/>
        </w:rPr>
      </w:pPr>
    </w:p>
    <w:p w:rsidR="00AB3E06" w:rsidRPr="00AB3E06" w:rsidRDefault="00AB3E06" w:rsidP="00AB3E06">
      <w:pPr>
        <w:rPr>
          <w:sz w:val="32"/>
          <w:szCs w:val="32"/>
        </w:rPr>
      </w:pPr>
      <w:r w:rsidRPr="00AB3E06">
        <w:rPr>
          <w:sz w:val="32"/>
          <w:szCs w:val="32"/>
        </w:rPr>
        <w:t xml:space="preserve">5. </w:t>
      </w:r>
      <w:r w:rsidRPr="00AB3E06">
        <w:rPr>
          <w:b/>
          <w:sz w:val="32"/>
          <w:szCs w:val="32"/>
        </w:rPr>
        <w:t>Tourism and Recreation</w:t>
      </w:r>
      <w:r w:rsidRPr="00AB3E06">
        <w:rPr>
          <w:sz w:val="32"/>
          <w:szCs w:val="32"/>
        </w:rPr>
        <w:t>: The stunning landscapes of the Pacific Coast rainforest draw tourists from around the world. This influx of visitors contributes to local economies through activities such as hiking, camping, birdwatching, and wildlife viewing.</w:t>
      </w:r>
    </w:p>
    <w:p w:rsidR="00AB3E06" w:rsidRPr="00AB3E06" w:rsidRDefault="00AB3E06" w:rsidP="00AB3E06">
      <w:pPr>
        <w:rPr>
          <w:sz w:val="32"/>
          <w:szCs w:val="32"/>
        </w:rPr>
      </w:pPr>
    </w:p>
    <w:p w:rsidR="00AB3E06" w:rsidRPr="00AB3E06" w:rsidRDefault="00AB3E06" w:rsidP="00AB3E06">
      <w:pPr>
        <w:rPr>
          <w:sz w:val="32"/>
          <w:szCs w:val="32"/>
        </w:rPr>
      </w:pPr>
      <w:r w:rsidRPr="00AB3E06">
        <w:rPr>
          <w:sz w:val="32"/>
          <w:szCs w:val="32"/>
        </w:rPr>
        <w:t xml:space="preserve">6. </w:t>
      </w:r>
      <w:r w:rsidRPr="00AB3E06">
        <w:rPr>
          <w:b/>
          <w:sz w:val="32"/>
          <w:szCs w:val="32"/>
        </w:rPr>
        <w:t>Timber and Non-Timber Forest Products</w:t>
      </w:r>
      <w:r w:rsidRPr="00AB3E06">
        <w:rPr>
          <w:sz w:val="32"/>
          <w:szCs w:val="32"/>
        </w:rPr>
        <w:t>: While sustainable logging practices are important in these regions, the forest provides valuable timber resources that support the wood products industry. Additionally, non-timber forest products like mushrooms, berries, and medicinal plants are harvested sustainably and provide economic opportunities for local communities.</w:t>
      </w:r>
    </w:p>
    <w:p w:rsidR="00AB3E06" w:rsidRPr="00AB3E06" w:rsidRDefault="00AB3E06" w:rsidP="00AB3E06">
      <w:pPr>
        <w:rPr>
          <w:sz w:val="32"/>
          <w:szCs w:val="32"/>
        </w:rPr>
      </w:pPr>
    </w:p>
    <w:p w:rsidR="00AB3E06" w:rsidRPr="00AB3E06" w:rsidRDefault="00AB3E06" w:rsidP="00AB3E06">
      <w:pPr>
        <w:rPr>
          <w:sz w:val="32"/>
          <w:szCs w:val="32"/>
        </w:rPr>
      </w:pPr>
      <w:r w:rsidRPr="00AB3E06">
        <w:rPr>
          <w:sz w:val="32"/>
          <w:szCs w:val="32"/>
        </w:rPr>
        <w:t xml:space="preserve">7. </w:t>
      </w:r>
      <w:r w:rsidRPr="00AB3E06">
        <w:rPr>
          <w:b/>
          <w:sz w:val="32"/>
          <w:szCs w:val="32"/>
        </w:rPr>
        <w:t>Climate Regulation</w:t>
      </w:r>
      <w:r w:rsidRPr="00AB3E06">
        <w:rPr>
          <w:sz w:val="32"/>
          <w:szCs w:val="32"/>
        </w:rPr>
        <w:t>: The rainforest helps regulate local and regional climates. It influences temperature, humidity, and precipitation patterns, which can have important implications for agriculture, water resources, and overall climate stability in the surrounding areas.</w:t>
      </w:r>
    </w:p>
    <w:p w:rsidR="00AB3E06" w:rsidRPr="00AB3E06" w:rsidRDefault="00AB3E06" w:rsidP="00AB3E06">
      <w:pPr>
        <w:rPr>
          <w:sz w:val="32"/>
          <w:szCs w:val="32"/>
        </w:rPr>
      </w:pPr>
    </w:p>
    <w:p w:rsidR="00AB3E06" w:rsidRPr="00AB3E06" w:rsidRDefault="00AB3E06" w:rsidP="00AB3E06">
      <w:pPr>
        <w:rPr>
          <w:sz w:val="32"/>
          <w:szCs w:val="32"/>
        </w:rPr>
      </w:pPr>
      <w:r w:rsidRPr="00AB3E06">
        <w:rPr>
          <w:sz w:val="32"/>
          <w:szCs w:val="32"/>
        </w:rPr>
        <w:t xml:space="preserve">8. </w:t>
      </w:r>
      <w:r w:rsidRPr="00AB3E06">
        <w:rPr>
          <w:b/>
          <w:sz w:val="32"/>
          <w:szCs w:val="32"/>
        </w:rPr>
        <w:t>Cultural and Spiritual Values</w:t>
      </w:r>
      <w:r w:rsidRPr="00AB3E06">
        <w:rPr>
          <w:sz w:val="32"/>
          <w:szCs w:val="32"/>
        </w:rPr>
        <w:t>: Indigenous communities have a deep cultural and spiritual connection to the rainforest. It provides them with traditional foods, materials for art and crafts, and a sense of identity and heritage.</w:t>
      </w:r>
      <w:r w:rsidR="002C4A07">
        <w:rPr>
          <w:sz w:val="32"/>
          <w:szCs w:val="32"/>
        </w:rPr>
        <w:t xml:space="preserve"> </w:t>
      </w:r>
      <w:hyperlink r:id="rId7" w:history="1">
        <w:r w:rsidR="002C4A07">
          <w:rPr>
            <w:rStyle w:val="Hyperlink"/>
          </w:rPr>
          <w:t>Ecology and Society: Historical Indigenous Land-Use Explains Plant Functional Trait Diversity</w:t>
        </w:r>
      </w:hyperlink>
    </w:p>
    <w:p w:rsidR="00AB3E06" w:rsidRPr="00AB3E06" w:rsidRDefault="00AB3E06" w:rsidP="00AB3E06">
      <w:pPr>
        <w:rPr>
          <w:sz w:val="32"/>
          <w:szCs w:val="32"/>
        </w:rPr>
      </w:pPr>
    </w:p>
    <w:p w:rsidR="00AB3E06" w:rsidRPr="00AB3E06" w:rsidRDefault="00AB3E06" w:rsidP="00AB3E06">
      <w:pPr>
        <w:rPr>
          <w:sz w:val="32"/>
          <w:szCs w:val="32"/>
        </w:rPr>
      </w:pPr>
      <w:r w:rsidRPr="00AB3E06">
        <w:rPr>
          <w:sz w:val="32"/>
          <w:szCs w:val="32"/>
        </w:rPr>
        <w:t xml:space="preserve">9. </w:t>
      </w:r>
      <w:r w:rsidRPr="00AB3E06">
        <w:rPr>
          <w:b/>
          <w:sz w:val="32"/>
          <w:szCs w:val="32"/>
        </w:rPr>
        <w:t>Scientific Research</w:t>
      </w:r>
      <w:r w:rsidRPr="00AB3E06">
        <w:rPr>
          <w:sz w:val="32"/>
          <w:szCs w:val="32"/>
        </w:rPr>
        <w:t>: The biodiversity and unique ecosystems found in this rainforest make it an invaluable site for scientific research, leading to a better understanding of ecology, forestry, and conservation.</w:t>
      </w:r>
    </w:p>
    <w:p w:rsidR="00AB3E06" w:rsidRPr="00AB3E06" w:rsidRDefault="00AB3E06" w:rsidP="00AB3E06">
      <w:pPr>
        <w:rPr>
          <w:sz w:val="32"/>
          <w:szCs w:val="32"/>
        </w:rPr>
      </w:pPr>
    </w:p>
    <w:p w:rsidR="00AB3E06" w:rsidRPr="00AB3E06" w:rsidRDefault="00AB3E06" w:rsidP="00AB3E06">
      <w:pPr>
        <w:rPr>
          <w:sz w:val="32"/>
          <w:szCs w:val="32"/>
        </w:rPr>
      </w:pPr>
      <w:r w:rsidRPr="00AB3E06">
        <w:rPr>
          <w:sz w:val="32"/>
          <w:szCs w:val="32"/>
        </w:rPr>
        <w:t xml:space="preserve">10. </w:t>
      </w:r>
      <w:r w:rsidRPr="00AB3E06">
        <w:rPr>
          <w:b/>
          <w:sz w:val="32"/>
          <w:szCs w:val="32"/>
        </w:rPr>
        <w:t>Aesthetic and Inspirational Values</w:t>
      </w:r>
      <w:r w:rsidRPr="00AB3E06">
        <w:rPr>
          <w:sz w:val="32"/>
          <w:szCs w:val="32"/>
        </w:rPr>
        <w:t>: The beauty and grandeur of the Pacific Coast rainforest inspire art, literature, and a sense of wonder, contributing to the well-being of both residents and visitors.</w:t>
      </w:r>
    </w:p>
    <w:p w:rsidR="00AB3E06" w:rsidRPr="00AB3E06" w:rsidRDefault="00AB3E06" w:rsidP="00AB3E06">
      <w:pPr>
        <w:rPr>
          <w:sz w:val="32"/>
          <w:szCs w:val="32"/>
        </w:rPr>
      </w:pPr>
    </w:p>
    <w:p w:rsidR="000E1646" w:rsidRPr="00AB3E06" w:rsidRDefault="00AB3E06" w:rsidP="00AB3E06">
      <w:pPr>
        <w:rPr>
          <w:sz w:val="32"/>
          <w:szCs w:val="32"/>
        </w:rPr>
      </w:pPr>
      <w:r w:rsidRPr="00AB3E06">
        <w:rPr>
          <w:sz w:val="32"/>
          <w:szCs w:val="32"/>
        </w:rPr>
        <w:t>Conserving and managing this rainforest is vital to ensure the continued provision of these ecosystem services. Efforts are being made to protect and restore this important natural resource, as it plays a critical role in both local and global ecological systems and human well-being.</w:t>
      </w:r>
    </w:p>
    <w:sectPr w:rsidR="000E1646" w:rsidRPr="00AB3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75E3C"/>
    <w:multiLevelType w:val="hybridMultilevel"/>
    <w:tmpl w:val="BC30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06"/>
    <w:rsid w:val="000E1646"/>
    <w:rsid w:val="001E43DB"/>
    <w:rsid w:val="002C4A07"/>
    <w:rsid w:val="003D41E4"/>
    <w:rsid w:val="00517369"/>
    <w:rsid w:val="00AB3E06"/>
    <w:rsid w:val="00CA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1017"/>
  <w15:chartTrackingRefBased/>
  <w15:docId w15:val="{C30BDAFD-A642-4E1D-A702-F5BF28A7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E06"/>
    <w:rPr>
      <w:color w:val="0563C1" w:themeColor="hyperlink"/>
      <w:u w:val="single"/>
    </w:rPr>
  </w:style>
  <w:style w:type="character" w:styleId="UnresolvedMention">
    <w:name w:val="Unresolved Mention"/>
    <w:basedOn w:val="DefaultParagraphFont"/>
    <w:uiPriority w:val="99"/>
    <w:semiHidden/>
    <w:unhideWhenUsed/>
    <w:rsid w:val="00AB3E06"/>
    <w:rPr>
      <w:color w:val="605E5C"/>
      <w:shd w:val="clear" w:color="auto" w:fill="E1DFDD"/>
    </w:rPr>
  </w:style>
  <w:style w:type="paragraph" w:styleId="ListParagraph">
    <w:name w:val="List Paragraph"/>
    <w:basedOn w:val="Normal"/>
    <w:uiPriority w:val="34"/>
    <w:qFormat/>
    <w:rsid w:val="001E4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ologyandsociety.org/vol26/iss2/art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egoncapitalchronicle.com/2023/09/19/nasa-imagery-shows-scale-impacts-of-logging-in-drinking-watersheds-on-oregon-coast/" TargetMode="External"/><Relationship Id="rId5" Type="http://schemas.openxmlformats.org/officeDocument/2006/relationships/hyperlink" Target="https://pubs.usgs.gov/fs/2009/3078/#:~:text=Common%20nitrogen%2Dfixing%20plants%20native,other%20plant%20and%20animal%20spe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McGlade</dc:creator>
  <cp:keywords/>
  <dc:description/>
  <cp:lastModifiedBy>Mike McGlade</cp:lastModifiedBy>
  <cp:revision>3</cp:revision>
  <dcterms:created xsi:type="dcterms:W3CDTF">2023-10-17T22:00:00Z</dcterms:created>
  <dcterms:modified xsi:type="dcterms:W3CDTF">2023-10-17T22:01:00Z</dcterms:modified>
</cp:coreProperties>
</file>